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44" w:rsidRDefault="00116330">
      <w:pPr>
        <w:spacing w:after="226"/>
        <w:ind w:left="3188"/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JAHON TARIXI </w:t>
      </w:r>
    </w:p>
    <w:p w:rsidR="00086844" w:rsidRDefault="00116330">
      <w:pPr>
        <w:spacing w:after="0"/>
        <w:jc w:val="center"/>
      </w:pPr>
      <w:r>
        <w:rPr>
          <w:rFonts w:ascii="Cambria" w:eastAsia="Cambria" w:hAnsi="Cambria" w:cs="Cambria"/>
          <w:b/>
          <w:sz w:val="44"/>
        </w:rPr>
        <w:t>VIII SINF</w:t>
      </w:r>
    </w:p>
    <w:tbl>
      <w:tblPr>
        <w:tblStyle w:val="TableGrid"/>
        <w:tblW w:w="9849" w:type="dxa"/>
        <w:tblInd w:w="-420" w:type="dxa"/>
        <w:tblCellMar>
          <w:top w:w="51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3"/>
        <w:gridCol w:w="5917"/>
        <w:gridCol w:w="1027"/>
        <w:gridCol w:w="1592"/>
      </w:tblGrid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Darslar tartibi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Mavzu nomi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Taqvimiy muddat</w:t>
            </w:r>
          </w:p>
        </w:tc>
      </w:tr>
      <w:tr w:rsidR="00086844">
        <w:trPr>
          <w:trHeight w:val="58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086844" w:rsidRDefault="00086844"/>
        </w:tc>
        <w:tc>
          <w:tcPr>
            <w:tcW w:w="5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86844" w:rsidRDefault="00116330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86844" w:rsidRDefault="00086844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Kirish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Buyuk</w:t>
            </w:r>
            <w:r>
              <w:rPr>
                <w:rFonts w:ascii="Cambria" w:eastAsia="Cambria" w:hAnsi="Cambria" w:cs="Cambria"/>
                <w:sz w:val="24"/>
              </w:rPr>
              <w:tab/>
              <w:t>geografik</w:t>
            </w:r>
            <w:r>
              <w:rPr>
                <w:rFonts w:ascii="Cambria" w:eastAsia="Cambria" w:hAnsi="Cambria" w:cs="Cambria"/>
                <w:sz w:val="24"/>
              </w:rPr>
              <w:tab/>
              <w:t>kashfiyotlar</w:t>
            </w:r>
            <w:r>
              <w:rPr>
                <w:rFonts w:ascii="Cambria" w:eastAsia="Cambria" w:hAnsi="Cambria" w:cs="Cambria"/>
                <w:sz w:val="24"/>
              </w:rPr>
              <w:tab/>
              <w:t>va</w:t>
            </w:r>
            <w:r>
              <w:rPr>
                <w:rFonts w:ascii="Cambria" w:eastAsia="Cambria" w:hAnsi="Cambria" w:cs="Cambria"/>
                <w:sz w:val="24"/>
              </w:rPr>
              <w:tab/>
              <w:t>ularning</w:t>
            </w:r>
            <w:r>
              <w:rPr>
                <w:rFonts w:ascii="Cambria" w:eastAsia="Cambria" w:hAnsi="Cambria" w:cs="Cambria"/>
                <w:sz w:val="24"/>
              </w:rPr>
              <w:tab/>
              <w:t>tarixiy ahamyati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Buyuk</w:t>
            </w:r>
            <w:r>
              <w:rPr>
                <w:rFonts w:ascii="Cambria" w:eastAsia="Cambria" w:hAnsi="Cambria" w:cs="Cambria"/>
                <w:sz w:val="24"/>
              </w:rPr>
              <w:tab/>
              <w:t>geografik</w:t>
            </w:r>
            <w:r>
              <w:rPr>
                <w:rFonts w:ascii="Cambria" w:eastAsia="Cambria" w:hAnsi="Cambria" w:cs="Cambria"/>
                <w:sz w:val="24"/>
              </w:rPr>
              <w:tab/>
              <w:t>kashfiyotlar</w:t>
            </w:r>
            <w:r>
              <w:rPr>
                <w:rFonts w:ascii="Cambria" w:eastAsia="Cambria" w:hAnsi="Cambria" w:cs="Cambria"/>
                <w:sz w:val="24"/>
              </w:rPr>
              <w:tab/>
              <w:t>va</w:t>
            </w:r>
            <w:r>
              <w:rPr>
                <w:rFonts w:ascii="Cambria" w:eastAsia="Cambria" w:hAnsi="Cambria" w:cs="Cambria"/>
                <w:sz w:val="24"/>
              </w:rPr>
              <w:tab/>
              <w:t>ularning</w:t>
            </w:r>
            <w:r>
              <w:rPr>
                <w:rFonts w:ascii="Cambria" w:eastAsia="Cambria" w:hAnsi="Cambria" w:cs="Cambria"/>
                <w:sz w:val="24"/>
              </w:rPr>
              <w:tab/>
              <w:t>tarixiy ahamyati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Yangi davr boshlarida G’arbiy Yevropa mamlakatlarida industrial jamiyatning shakillanishi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Yangi davr boshlarida G’arbiy Yevropa mamlakatlarida industrial jamiyatning shakillanishi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Yevropada reformatsiya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G'arbiy</w:t>
            </w:r>
            <w:r>
              <w:rPr>
                <w:rFonts w:ascii="Cambria" w:eastAsia="Cambria" w:hAnsi="Cambria" w:cs="Cambria"/>
                <w:sz w:val="24"/>
              </w:rPr>
              <w:tab/>
              <w:t>yevropada</w:t>
            </w:r>
            <w:r>
              <w:rPr>
                <w:rFonts w:ascii="Cambria" w:eastAsia="Cambria" w:hAnsi="Cambria" w:cs="Cambria"/>
                <w:sz w:val="24"/>
              </w:rPr>
              <w:tab/>
              <w:t>yangi</w:t>
            </w:r>
            <w:r>
              <w:rPr>
                <w:rFonts w:ascii="Cambria" w:eastAsia="Cambria" w:hAnsi="Cambria" w:cs="Cambria"/>
                <w:sz w:val="24"/>
              </w:rPr>
              <w:tab/>
              <w:t>davr</w:t>
            </w:r>
            <w:r>
              <w:rPr>
                <w:rFonts w:ascii="Cambria" w:eastAsia="Cambria" w:hAnsi="Cambria" w:cs="Cambria"/>
                <w:sz w:val="24"/>
              </w:rPr>
              <w:tab/>
              <w:t>madaniyatining shakillanishi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G'arbiy</w:t>
            </w:r>
            <w:r>
              <w:rPr>
                <w:rFonts w:ascii="Cambria" w:eastAsia="Cambria" w:hAnsi="Cambria" w:cs="Cambria"/>
                <w:sz w:val="24"/>
              </w:rPr>
              <w:tab/>
              <w:t>yevropada</w:t>
            </w:r>
            <w:r>
              <w:rPr>
                <w:rFonts w:ascii="Cambria" w:eastAsia="Cambria" w:hAnsi="Cambria" w:cs="Cambria"/>
                <w:sz w:val="24"/>
              </w:rPr>
              <w:tab/>
              <w:t>yangi</w:t>
            </w:r>
            <w:r>
              <w:rPr>
                <w:rFonts w:ascii="Cambria" w:eastAsia="Cambria" w:hAnsi="Cambria" w:cs="Cambria"/>
                <w:sz w:val="24"/>
              </w:rPr>
              <w:tab/>
              <w:t>davr</w:t>
            </w:r>
            <w:r>
              <w:rPr>
                <w:rFonts w:ascii="Cambria" w:eastAsia="Cambria" w:hAnsi="Cambria" w:cs="Cambria"/>
                <w:sz w:val="24"/>
              </w:rPr>
              <w:tab/>
              <w:t>madaniyatining shakillanishi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Angliyada qirol hokimiyatining kuchayishi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XVII asrda Angliya burjua inqilobi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xalqaro munosabatlar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Fransiyada mutlaq monarxiya. Fransiya burjua inqilobi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Fransiyada mutlaq monarxiya. Fransiya burjua inqilobi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Buyuk</w:t>
            </w:r>
            <w:r>
              <w:rPr>
                <w:rFonts w:ascii="Cambria" w:eastAsia="Cambria" w:hAnsi="Cambria" w:cs="Cambria"/>
                <w:sz w:val="24"/>
              </w:rPr>
              <w:tab/>
              <w:t>fransuz</w:t>
            </w:r>
            <w:r>
              <w:rPr>
                <w:rFonts w:ascii="Cambria" w:eastAsia="Cambria" w:hAnsi="Cambria" w:cs="Cambria"/>
                <w:sz w:val="24"/>
              </w:rPr>
              <w:tab/>
              <w:t>burjua</w:t>
            </w:r>
            <w:r>
              <w:rPr>
                <w:rFonts w:ascii="Cambria" w:eastAsia="Cambria" w:hAnsi="Cambria" w:cs="Cambria"/>
                <w:sz w:val="24"/>
              </w:rPr>
              <w:tab/>
              <w:t>inqilobining</w:t>
            </w:r>
            <w:r>
              <w:rPr>
                <w:rFonts w:ascii="Cambria" w:eastAsia="Cambria" w:hAnsi="Cambria" w:cs="Cambria"/>
                <w:sz w:val="24"/>
              </w:rPr>
              <w:tab/>
              <w:t>yakunlanishi</w:t>
            </w:r>
            <w:r>
              <w:rPr>
                <w:rFonts w:ascii="Cambria" w:eastAsia="Cambria" w:hAnsi="Cambria" w:cs="Cambria"/>
                <w:sz w:val="24"/>
              </w:rPr>
              <w:tab/>
              <w:t>va tarixiy ahamiyati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Germaniya imperiyasi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Rossiya imperiyasi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tabs>
                <w:tab w:val="center" w:pos="1114"/>
                <w:tab w:val="center" w:pos="2168"/>
                <w:tab w:val="center" w:pos="3256"/>
                <w:tab w:val="center" w:pos="4335"/>
                <w:tab w:val="right" w:pos="5839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XVIII</w:t>
            </w:r>
            <w:r>
              <w:rPr>
                <w:rFonts w:ascii="Cambria" w:eastAsia="Cambria" w:hAnsi="Cambria" w:cs="Cambria"/>
                <w:sz w:val="24"/>
              </w:rPr>
              <w:tab/>
              <w:t>asrlarda</w:t>
            </w:r>
            <w:r>
              <w:rPr>
                <w:rFonts w:ascii="Cambria" w:eastAsia="Cambria" w:hAnsi="Cambria" w:cs="Cambria"/>
                <w:sz w:val="24"/>
              </w:rPr>
              <w:tab/>
              <w:t>Shimoliy</w:t>
            </w:r>
            <w:r>
              <w:rPr>
                <w:rFonts w:ascii="Cambria" w:eastAsia="Cambria" w:hAnsi="Cambria" w:cs="Cambria"/>
                <w:sz w:val="24"/>
              </w:rPr>
              <w:tab/>
              <w:t>Amerika.</w:t>
            </w:r>
            <w:r>
              <w:rPr>
                <w:rFonts w:ascii="Cambria" w:eastAsia="Cambria" w:hAnsi="Cambria" w:cs="Cambria"/>
                <w:sz w:val="24"/>
              </w:rPr>
              <w:tab/>
              <w:t>Amerika</w:t>
            </w:r>
            <w:r>
              <w:rPr>
                <w:rFonts w:ascii="Cambria" w:eastAsia="Cambria" w:hAnsi="Cambria" w:cs="Cambria"/>
                <w:sz w:val="24"/>
              </w:rPr>
              <w:tab/>
              <w:t>Qo‘shma</w:t>
            </w:r>
          </w:p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Shtatlarining tashkil topishi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086844" w:rsidRDefault="00086844"/>
        </w:tc>
        <w:tc>
          <w:tcPr>
            <w:tcW w:w="5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86844" w:rsidRDefault="00116330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86844" w:rsidRDefault="00086844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19-dars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Ma’rifat asri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XVIII asrlarda Osiyo mamlakatlari rivojlanishining asosiy xususiyatlari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Xitoy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Hindiston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XVI-XVIII asrlarda Yaponiya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Koreya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Usmoniylar imperiyasi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Eron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</w:tbl>
    <w:p w:rsidR="00086844" w:rsidRDefault="00086844">
      <w:pPr>
        <w:spacing w:after="0"/>
        <w:ind w:left="-1440" w:right="10464"/>
      </w:pPr>
    </w:p>
    <w:tbl>
      <w:tblPr>
        <w:tblStyle w:val="TableGrid"/>
        <w:tblW w:w="9849" w:type="dxa"/>
        <w:tblInd w:w="-420" w:type="dxa"/>
        <w:tblCellMar>
          <w:top w:w="39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5917"/>
        <w:gridCol w:w="1027"/>
        <w:gridCol w:w="1592"/>
      </w:tblGrid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XVI-XVIII asrlarda Afrika mamlakatlari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Buyuk Britaniya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Fransiya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Fransiya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278"/>
        </w:trPr>
        <w:tc>
          <w:tcPr>
            <w:tcW w:w="98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86844" w:rsidRDefault="00116330">
            <w:pPr>
              <w:spacing w:after="0"/>
              <w:ind w:left="75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Germaniya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7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 Italiya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4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Rossiya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6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Amerika Qo‘shma Shtatlari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Amerika Qo‘shma Shtatlari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Lotin Amerikasi xalqlarining milliy-ozodlik kurashi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Lotin Amerikasi xalqlarining milliy-ozodlik kurashi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Hindiston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Xitoy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Yaponiya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43-dars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279"/>
        </w:trPr>
        <w:tc>
          <w:tcPr>
            <w:tcW w:w="98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86844" w:rsidRDefault="00116330">
            <w:pPr>
              <w:spacing w:after="0"/>
              <w:ind w:left="76"/>
              <w:jc w:val="center"/>
            </w:pPr>
            <w:r>
              <w:rPr>
                <w:rFonts w:ascii="Cambria" w:eastAsia="Cambria" w:hAnsi="Cambria" w:cs="Cambria"/>
                <w:b/>
              </w:rPr>
              <w:t>IV CHORAK</w:t>
            </w:r>
          </w:p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44-dars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Koreya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Usmoniylar imperiyasi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46-dars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1800-1870-yillarda Eron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91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1800-1870-yillarda Afg‘oniston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1800-1870-yillarda Afrika xalqlari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1800-1870-yillarda Afrika xalqlari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  <w:tr w:rsidR="0008684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116330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844" w:rsidRDefault="00086844"/>
        </w:tc>
      </w:tr>
    </w:tbl>
    <w:p w:rsidR="00116330" w:rsidRDefault="00116330"/>
    <w:sectPr w:rsidR="00116330">
      <w:pgSz w:w="11904" w:h="16834"/>
      <w:pgMar w:top="1090" w:right="1440" w:bottom="12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44"/>
    <w:rsid w:val="00086844"/>
    <w:rsid w:val="00116330"/>
    <w:rsid w:val="0069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20E71-D60C-4B7D-8D23-5D1CA951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2020-08-15T07:49:00Z</dcterms:created>
  <dcterms:modified xsi:type="dcterms:W3CDTF">2020-08-15T07:49:00Z</dcterms:modified>
</cp:coreProperties>
</file>